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2E2" w:rsidRDefault="004E52E2" w:rsidP="004E52E2">
      <w:pPr>
        <w:pStyle w:val="ac"/>
        <w:shd w:val="clear" w:color="auto" w:fill="FFFFFF"/>
        <w:spacing w:before="0" w:beforeAutospacing="0"/>
        <w:jc w:val="right"/>
        <w:rPr>
          <w:rFonts w:asciiTheme="minorHAnsi" w:hAnsiTheme="minorHAnsi" w:cs="Helvetica"/>
          <w:color w:val="252525"/>
          <w:sz w:val="18"/>
          <w:szCs w:val="18"/>
        </w:rPr>
      </w:pPr>
    </w:p>
    <w:p w:rsidR="004E52E2" w:rsidRPr="00E270FE" w:rsidRDefault="004E52E2" w:rsidP="00A55B2E">
      <w:pPr>
        <w:pStyle w:val="ac"/>
        <w:shd w:val="clear" w:color="auto" w:fill="FFFFFF"/>
        <w:spacing w:before="0" w:beforeAutospacing="0" w:after="0" w:afterAutospacing="0"/>
        <w:jc w:val="right"/>
        <w:rPr>
          <w:color w:val="252525"/>
        </w:rPr>
      </w:pPr>
      <w:r w:rsidRPr="00E270FE">
        <w:rPr>
          <w:color w:val="252525"/>
        </w:rPr>
        <w:t>Приложение № 1</w:t>
      </w:r>
    </w:p>
    <w:p w:rsidR="004E52E2" w:rsidRPr="00E270FE" w:rsidRDefault="004E52E2" w:rsidP="00A55B2E">
      <w:pPr>
        <w:pStyle w:val="ac"/>
        <w:shd w:val="clear" w:color="auto" w:fill="FFFFFF"/>
        <w:spacing w:before="0" w:beforeAutospacing="0" w:after="0" w:afterAutospacing="0"/>
        <w:jc w:val="right"/>
        <w:rPr>
          <w:color w:val="252525"/>
        </w:rPr>
      </w:pPr>
      <w:r w:rsidRPr="00E270FE">
        <w:rPr>
          <w:color w:val="252525"/>
        </w:rPr>
        <w:t>к распоряжению администрации</w:t>
      </w:r>
    </w:p>
    <w:p w:rsidR="004E52E2" w:rsidRPr="00E270FE" w:rsidRDefault="004E52E2" w:rsidP="00A55B2E">
      <w:pPr>
        <w:pStyle w:val="ac"/>
        <w:shd w:val="clear" w:color="auto" w:fill="FFFFFF"/>
        <w:spacing w:before="0" w:beforeAutospacing="0" w:after="0" w:afterAutospacing="0"/>
        <w:jc w:val="right"/>
        <w:rPr>
          <w:color w:val="252525"/>
        </w:rPr>
      </w:pPr>
      <w:r w:rsidRPr="00E270FE">
        <w:rPr>
          <w:color w:val="252525"/>
        </w:rPr>
        <w:t>от 0</w:t>
      </w:r>
      <w:r w:rsidR="00A55B2E">
        <w:rPr>
          <w:color w:val="252525"/>
        </w:rPr>
        <w:t>3</w:t>
      </w:r>
      <w:r w:rsidRPr="00E270FE">
        <w:rPr>
          <w:color w:val="252525"/>
        </w:rPr>
        <w:t>.0</w:t>
      </w:r>
      <w:r w:rsidR="00A55B2E">
        <w:rPr>
          <w:color w:val="252525"/>
        </w:rPr>
        <w:t>7</w:t>
      </w:r>
      <w:r w:rsidRPr="00E270FE">
        <w:rPr>
          <w:color w:val="252525"/>
        </w:rPr>
        <w:t>.202</w:t>
      </w:r>
      <w:r w:rsidR="00A55B2E">
        <w:rPr>
          <w:color w:val="252525"/>
        </w:rPr>
        <w:t>5</w:t>
      </w:r>
      <w:r w:rsidRPr="00E270FE">
        <w:rPr>
          <w:color w:val="252525"/>
        </w:rPr>
        <w:t xml:space="preserve"> № </w:t>
      </w:r>
      <w:r w:rsidR="00A55B2E">
        <w:rPr>
          <w:color w:val="252525"/>
        </w:rPr>
        <w:t>7</w:t>
      </w:r>
    </w:p>
    <w:p w:rsidR="00A55B2E" w:rsidRDefault="00A55B2E" w:rsidP="00E270FE">
      <w:pPr>
        <w:pStyle w:val="ac"/>
        <w:shd w:val="clear" w:color="auto" w:fill="FFFFFF"/>
        <w:spacing w:before="0" w:beforeAutospacing="0"/>
        <w:jc w:val="both"/>
        <w:rPr>
          <w:rStyle w:val="ad"/>
          <w:color w:val="252525"/>
        </w:rPr>
      </w:pPr>
    </w:p>
    <w:p w:rsidR="00721709" w:rsidRDefault="00721709" w:rsidP="007217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ДОКЛАД </w:t>
      </w:r>
    </w:p>
    <w:p w:rsidR="00721709" w:rsidRDefault="00721709" w:rsidP="007217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правоприменительной практике при осуществлении администрацией сельского поселения «</w:t>
      </w:r>
      <w:r>
        <w:rPr>
          <w:b/>
          <w:sz w:val="28"/>
          <w:szCs w:val="28"/>
        </w:rPr>
        <w:t>Верхнешоношское</w:t>
      </w:r>
      <w:r>
        <w:rPr>
          <w:b/>
          <w:sz w:val="28"/>
          <w:szCs w:val="28"/>
        </w:rPr>
        <w:t>» Вельского муниципального района муниципального контроля в сфере благоустройства за 2024 год</w:t>
      </w:r>
    </w:p>
    <w:p w:rsidR="00721709" w:rsidRDefault="00721709" w:rsidP="00721709">
      <w:pPr>
        <w:ind w:firstLine="709"/>
        <w:jc w:val="center"/>
        <w:rPr>
          <w:sz w:val="28"/>
          <w:szCs w:val="28"/>
        </w:rPr>
      </w:pPr>
    </w:p>
    <w:p w:rsidR="00721709" w:rsidRDefault="00721709" w:rsidP="00721709">
      <w:pPr>
        <w:ind w:firstLine="709"/>
        <w:jc w:val="center"/>
        <w:rPr>
          <w:sz w:val="28"/>
          <w:szCs w:val="28"/>
        </w:rPr>
      </w:pP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доклад подготовлен в соответствии с частью 3 статьи 47 Федерального закона</w:t>
      </w:r>
      <w:r>
        <w:t xml:space="preserve"> </w:t>
      </w:r>
      <w:r>
        <w:rPr>
          <w:sz w:val="28"/>
          <w:szCs w:val="28"/>
        </w:rPr>
        <w:t>от 31. 07. 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07. 12. 2020 г.                        № 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                       в Российской Федерации».</w:t>
      </w:r>
    </w:p>
    <w:p w:rsidR="00721709" w:rsidRDefault="00721709" w:rsidP="00721709">
      <w:pPr>
        <w:ind w:firstLine="709"/>
        <w:rPr>
          <w:b/>
          <w:sz w:val="28"/>
          <w:szCs w:val="28"/>
        </w:rPr>
      </w:pPr>
    </w:p>
    <w:p w:rsidR="00721709" w:rsidRDefault="00721709" w:rsidP="00721709">
      <w:pPr>
        <w:pStyle w:val="a8"/>
        <w:numPr>
          <w:ilvl w:val="0"/>
          <w:numId w:val="8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сведения о муниципальном контроле  </w:t>
      </w:r>
    </w:p>
    <w:p w:rsidR="00721709" w:rsidRDefault="00721709" w:rsidP="00721709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>в сфере благоустройства на территории сельского поселения</w:t>
      </w:r>
    </w:p>
    <w:p w:rsidR="00721709" w:rsidRDefault="00721709" w:rsidP="00721709">
      <w:pPr>
        <w:jc w:val="center"/>
        <w:rPr>
          <w:b/>
          <w:sz w:val="28"/>
          <w:szCs w:val="28"/>
        </w:rPr>
      </w:pP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контроль в сфере благоустройства на территории сельского поселения осуществлялся на основании следующих нормативных правовых актов: </w:t>
      </w:r>
    </w:p>
    <w:p w:rsidR="00721709" w:rsidRDefault="00721709" w:rsidP="00721709">
      <w:pPr>
        <w:ind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- Федерального закона от 31. 07. 2020 № 248-ФЗ «О государственном контроле (надзоре) и муниципальном контроле в Российской Федерации»;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Федерального </w:t>
      </w:r>
      <w:proofErr w:type="gramStart"/>
      <w:r>
        <w:rPr>
          <w:sz w:val="28"/>
          <w:szCs w:val="28"/>
        </w:rPr>
        <w:t>закона  от</w:t>
      </w:r>
      <w:proofErr w:type="gramEnd"/>
      <w:r>
        <w:rPr>
          <w:sz w:val="28"/>
          <w:szCs w:val="28"/>
        </w:rPr>
        <w:t xml:space="preserve"> 06. 10. 2003 № 131-ФЗ «Об общих принципах организации местного самоуправления в Российской Федерации»;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Устава муниципального образования «</w:t>
      </w:r>
      <w:r>
        <w:rPr>
          <w:sz w:val="28"/>
          <w:szCs w:val="28"/>
        </w:rPr>
        <w:t>Верхнешоношское</w:t>
      </w:r>
      <w:r>
        <w:rPr>
          <w:sz w:val="28"/>
          <w:szCs w:val="28"/>
        </w:rPr>
        <w:t>»;</w:t>
      </w:r>
    </w:p>
    <w:p w:rsidR="00721709" w:rsidRDefault="00721709" w:rsidP="007217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решения Совета депутатов сельского поселения «</w:t>
      </w:r>
      <w:proofErr w:type="gramStart"/>
      <w:r w:rsidRPr="00721709">
        <w:rPr>
          <w:rFonts w:ascii="Times New Roman" w:hAnsi="Times New Roman" w:cs="Times New Roman"/>
          <w:sz w:val="28"/>
          <w:szCs w:val="28"/>
        </w:rPr>
        <w:t>Верхнешоношское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17.04.2025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в сфере благоустройства на территории сельского поселения «</w:t>
      </w:r>
      <w:r w:rsidRPr="00721709">
        <w:rPr>
          <w:rFonts w:ascii="Times New Roman" w:hAnsi="Times New Roman" w:cs="Times New Roman"/>
          <w:sz w:val="28"/>
          <w:szCs w:val="28"/>
        </w:rPr>
        <w:t>Верхнешоношское</w:t>
      </w:r>
      <w:r>
        <w:rPr>
          <w:rFonts w:ascii="Times New Roman" w:hAnsi="Times New Roman" w:cs="Times New Roman"/>
          <w:sz w:val="28"/>
          <w:szCs w:val="28"/>
        </w:rPr>
        <w:t>» Вельского муниципального района Архангельской области».</w:t>
      </w:r>
    </w:p>
    <w:p w:rsidR="00721709" w:rsidRDefault="00721709" w:rsidP="007217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Предметом муниципального контроля в сфере благоустройства                           на территории сельского поселения являлось соблюдение юридическими лицами, индивидуальными предпринимателями и гражданами установленных правил благоустройства территории сельского поселения «</w:t>
      </w:r>
      <w:r w:rsidRPr="00721709">
        <w:rPr>
          <w:sz w:val="28"/>
          <w:szCs w:val="28"/>
        </w:rPr>
        <w:t>Верхнешоношское</w:t>
      </w:r>
      <w:r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21709" w:rsidRDefault="00721709" w:rsidP="00721709">
      <w:pPr>
        <w:ind w:firstLine="708"/>
        <w:jc w:val="both"/>
        <w:rPr>
          <w:sz w:val="28"/>
          <w:szCs w:val="20"/>
          <w:lang w:val="x-none" w:eastAsia="x-none"/>
        </w:rPr>
      </w:pPr>
      <w:r>
        <w:rPr>
          <w:sz w:val="28"/>
          <w:szCs w:val="20"/>
          <w:lang w:val="x-none" w:eastAsia="x-none"/>
        </w:rPr>
        <w:t>Объектами муниципального контроля</w:t>
      </w:r>
      <w:r>
        <w:rPr>
          <w:sz w:val="28"/>
          <w:szCs w:val="20"/>
          <w:lang w:eastAsia="x-none"/>
        </w:rPr>
        <w:t xml:space="preserve"> согласно Положения </w:t>
      </w:r>
      <w:r>
        <w:rPr>
          <w:sz w:val="28"/>
          <w:szCs w:val="20"/>
          <w:lang w:val="x-none" w:eastAsia="x-none"/>
        </w:rPr>
        <w:t xml:space="preserve"> явля</w:t>
      </w:r>
      <w:r>
        <w:rPr>
          <w:sz w:val="28"/>
          <w:szCs w:val="20"/>
          <w:lang w:eastAsia="x-none"/>
        </w:rPr>
        <w:t>ются</w:t>
      </w:r>
      <w:r>
        <w:rPr>
          <w:sz w:val="28"/>
          <w:szCs w:val="20"/>
          <w:lang w:val="x-none" w:eastAsia="x-none"/>
        </w:rPr>
        <w:t>:</w:t>
      </w:r>
    </w:p>
    <w:p w:rsidR="00721709" w:rsidRDefault="00721709" w:rsidP="00721709">
      <w:pPr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- деятельность, действия (бездействие) контролируемых лиц в сфере </w:t>
      </w:r>
      <w:proofErr w:type="gramStart"/>
      <w:r>
        <w:rPr>
          <w:sz w:val="28"/>
          <w:szCs w:val="20"/>
        </w:rPr>
        <w:t xml:space="preserve">благоустройства </w:t>
      </w:r>
      <w:r>
        <w:rPr>
          <w:color w:val="000000"/>
          <w:sz w:val="28"/>
          <w:szCs w:val="28"/>
        </w:rPr>
        <w:t xml:space="preserve"> территорий</w:t>
      </w:r>
      <w:proofErr w:type="gramEnd"/>
      <w:r>
        <w:rPr>
          <w:color w:val="000000"/>
          <w:sz w:val="28"/>
          <w:szCs w:val="28"/>
        </w:rPr>
        <w:t xml:space="preserve"> муниципального образования</w:t>
      </w:r>
      <w:r>
        <w:rPr>
          <w:sz w:val="28"/>
          <w:szCs w:val="20"/>
        </w:rPr>
        <w:t>,</w:t>
      </w:r>
      <w:r>
        <w:rPr>
          <w:i/>
          <w:szCs w:val="20"/>
        </w:rPr>
        <w:t xml:space="preserve"> </w:t>
      </w:r>
      <w:r>
        <w:rPr>
          <w:sz w:val="28"/>
          <w:szCs w:val="20"/>
        </w:rPr>
        <w:t xml:space="preserve">в рамках которых должны соблюдаться обязательные требования, в том числе </w:t>
      </w:r>
      <w:r>
        <w:rPr>
          <w:sz w:val="28"/>
          <w:szCs w:val="20"/>
        </w:rPr>
        <w:lastRenderedPageBreak/>
        <w:t>предъявляемые                к контролируемым лицам, осуществляющим деятельность, действия (бездействие);</w:t>
      </w:r>
    </w:p>
    <w:p w:rsidR="00721709" w:rsidRDefault="00721709" w:rsidP="00721709">
      <w:pPr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- результаты деятельности контролируемых лиц, в том числе работы                  и услуги, к которым предъявляются обязательные требования;</w:t>
      </w:r>
    </w:p>
    <w:p w:rsidR="00721709" w:rsidRDefault="00721709" w:rsidP="00721709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здания, сооружения, территории, включая земельные участки, предметы и другие объекты, которыми контролируемые лица владеют                          и пользуются и к которым предъявляются обязательные требования в сфере благоустройства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721709" w:rsidRDefault="00721709" w:rsidP="00721709">
      <w:pPr>
        <w:pStyle w:val="ae"/>
        <w:tabs>
          <w:tab w:val="left" w:pos="1276"/>
        </w:tabs>
        <w:ind w:firstLine="70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Положением о муниципальном контроле в сфере благоустройства                            на территории сельского поселения «</w:t>
      </w:r>
      <w:r w:rsidRPr="00721709">
        <w:rPr>
          <w:rFonts w:ascii="Times New Roman" w:hAnsi="Times New Roman" w:cs="Times New Roman"/>
        </w:rPr>
        <w:t>Верхнешоношское</w:t>
      </w:r>
      <w:r>
        <w:rPr>
          <w:rFonts w:ascii="Times New Roman" w:eastAsia="Times New Roman" w:hAnsi="Times New Roman" w:cs="Times New Roman"/>
          <w:lang w:eastAsia="ru-RU"/>
        </w:rPr>
        <w:t xml:space="preserve">» определены ключевые показатели вида контроля и их целевые значения. </w:t>
      </w:r>
      <w:r>
        <w:rPr>
          <w:rFonts w:ascii="Times New Roman" w:hAnsi="Times New Roman" w:cs="Times New Roman"/>
        </w:rPr>
        <w:t>Однако в 2024 год</w:t>
      </w:r>
      <w:r>
        <w:rPr>
          <w:rFonts w:ascii="Times New Roman" w:hAnsi="Times New Roman" w:cs="Times New Roman"/>
        </w:rPr>
        <w:t xml:space="preserve">у, </w:t>
      </w:r>
      <w:r>
        <w:rPr>
          <w:rFonts w:ascii="Times New Roman" w:hAnsi="Times New Roman" w:cs="Times New Roman"/>
        </w:rPr>
        <w:t xml:space="preserve">в условиях действия моратория, введенного постановлением Правительства Российской Федерации от 10. 03. 2022 № 336 «Об особенностях организации и осуществления государственного контроля (надзора), муниципального контроля» (далее - постановление) плановые (внеплановые) контрольные мероприятия в отношении контролируемых лиц   не проводились.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В соответствии с пунктом 10 данного постановления были проведены профилактические мероприятия. </w:t>
      </w:r>
    </w:p>
    <w:p w:rsidR="00721709" w:rsidRDefault="00721709" w:rsidP="00721709">
      <w:pPr>
        <w:pStyle w:val="ae"/>
        <w:tabs>
          <w:tab w:val="left" w:pos="1276"/>
        </w:tabs>
        <w:ind w:firstLine="709"/>
      </w:pPr>
      <w:r>
        <w:rPr>
          <w:rFonts w:ascii="Times New Roman" w:hAnsi="Times New Roman" w:cs="Times New Roman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                                      и техногенного характера не установлено</w:t>
      </w:r>
      <w:r>
        <w:t>: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доля устраненных нарушений из числа выявленных нарушений обязательных требований - 0%;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доля выполнения плана проведения плановых контрольных мероприятий на очередной календарный год - 0%;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доля обоснованных жалоб на действия (бездействие) контрольного органа и (или) его должностного лица при проведении контрольных мероприятий - 0%;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доля отмененных результатов контрольных мероприятий - 0%;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доля контрольных мероприятий, по результатам которых были выявлены нарушения, но не приняты соответствующие меры административного воздействия - 0%;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доля вынесенных судебных решений о назначении административного наказания по материалам контрольного органа – 0%;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доля отмененных в судебном порядке постановлений по делам                         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                  об административных правонарушениях - 0%.</w:t>
      </w:r>
    </w:p>
    <w:p w:rsidR="00721709" w:rsidRDefault="00721709" w:rsidP="00721709">
      <w:pPr>
        <w:jc w:val="center"/>
        <w:rPr>
          <w:b/>
          <w:sz w:val="28"/>
          <w:szCs w:val="28"/>
        </w:rPr>
      </w:pPr>
    </w:p>
    <w:p w:rsidR="00721709" w:rsidRDefault="00721709" w:rsidP="00721709">
      <w:pPr>
        <w:jc w:val="center"/>
        <w:rPr>
          <w:b/>
          <w:sz w:val="28"/>
          <w:szCs w:val="28"/>
        </w:rPr>
      </w:pPr>
    </w:p>
    <w:p w:rsidR="00721709" w:rsidRDefault="00721709" w:rsidP="007217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Сведения об организации муниципального контроля</w:t>
      </w:r>
    </w:p>
    <w:p w:rsidR="00721709" w:rsidRDefault="00721709" w:rsidP="007217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сфере благоустройства на территории сельского поселения</w:t>
      </w:r>
      <w:r>
        <w:rPr>
          <w:b/>
          <w:sz w:val="28"/>
          <w:szCs w:val="28"/>
        </w:rPr>
        <w:t xml:space="preserve"> </w:t>
      </w:r>
    </w:p>
    <w:p w:rsidR="00721709" w:rsidRDefault="00721709" w:rsidP="00721709">
      <w:pPr>
        <w:jc w:val="center"/>
        <w:rPr>
          <w:sz w:val="28"/>
          <w:szCs w:val="28"/>
        </w:rPr>
      </w:pP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контроль в сфере благоустройства на  территории сельского поселения «</w:t>
      </w:r>
      <w:r w:rsidRPr="00721709">
        <w:rPr>
          <w:sz w:val="28"/>
          <w:szCs w:val="28"/>
        </w:rPr>
        <w:t>Верхнешоношское</w:t>
      </w:r>
      <w:r>
        <w:rPr>
          <w:sz w:val="28"/>
          <w:szCs w:val="28"/>
        </w:rPr>
        <w:t>»  осуществляется на основе управления рисками причинения вреда (ущерба),</w:t>
      </w:r>
      <w:r>
        <w:t xml:space="preserve"> </w:t>
      </w:r>
      <w:r>
        <w:rPr>
          <w:sz w:val="28"/>
          <w:szCs w:val="28"/>
        </w:rPr>
        <w:t>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                  и результаты, при этом администрацией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муниципальном контроле в сфере благоустройства                         на территории сельского поселения предусмотрены   категорий риска причинения вреда (ущерба): средний риск, умеренный риск, низкий риск                         и критерии отнесения объектов контроля к категориям риска.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по осуществлению данного вида муниципального контроля от лица администрации сельского поселения «</w:t>
      </w:r>
      <w:r w:rsidRPr="00721709">
        <w:rPr>
          <w:sz w:val="28"/>
          <w:szCs w:val="28"/>
        </w:rPr>
        <w:t>Верхнешоношское</w:t>
      </w:r>
      <w:r>
        <w:rPr>
          <w:sz w:val="28"/>
          <w:szCs w:val="28"/>
        </w:rPr>
        <w:t>».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сельского поселения внесена необходимая информация и документы в следующие информационный системы: Единый реестр видов контроля (ЕРВК). 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Контролируемые лица, права и законные интересы </w:t>
      </w:r>
      <w:proofErr w:type="gramStart"/>
      <w:r>
        <w:rPr>
          <w:sz w:val="28"/>
          <w:szCs w:val="28"/>
        </w:rPr>
        <w:t xml:space="preserve">которых,   </w:t>
      </w:r>
      <w:proofErr w:type="gramEnd"/>
      <w:r>
        <w:rPr>
          <w:sz w:val="28"/>
          <w:szCs w:val="28"/>
        </w:rPr>
        <w:t xml:space="preserve">                                по их мнению, были непосредственно нарушены в рамках осуществления муниципального контроля, имели право на досудебное обжалование   решений о проведении контрольных мероприятий, актов контрольных мероприятий, предписаний об устранении выявленных нарушений,  действий (бездействия) должностных лиц в рамках контрольных мероприятий.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году жалоб на действия должностных лиц органа контроля                         не поступало.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</w:p>
    <w:p w:rsidR="00721709" w:rsidRDefault="00721709" w:rsidP="007217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Сведения о профилактике рисков причинения вреда (ущерба)</w:t>
      </w:r>
    </w:p>
    <w:p w:rsidR="00721709" w:rsidRDefault="00721709" w:rsidP="00721709">
      <w:pPr>
        <w:ind w:firstLine="709"/>
        <w:jc w:val="center"/>
        <w:rPr>
          <w:b/>
          <w:sz w:val="28"/>
          <w:szCs w:val="28"/>
        </w:rPr>
      </w:pP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информирование;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обобщение правоприменительной практики;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объявление предостережения;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консультирование;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профилактический визит;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самообследование.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механизмов открытости, а также информирования граждан и юридических лиц на официальном сайте администрации сельского поселения размещалась информация о нормативно-правовом регулировании вида контроля.</w:t>
      </w:r>
    </w:p>
    <w:p w:rsidR="00721709" w:rsidRDefault="00721709" w:rsidP="007217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Сведения о контрольных мероприятиях</w:t>
      </w:r>
      <w:r>
        <w:rPr>
          <w:b/>
          <w:sz w:val="28"/>
          <w:szCs w:val="28"/>
        </w:rPr>
        <w:br/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мероприятий: инспекционный визит, рейдовый осмотр, </w:t>
      </w:r>
      <w:r>
        <w:rPr>
          <w:sz w:val="28"/>
          <w:szCs w:val="28"/>
        </w:rPr>
        <w:lastRenderedPageBreak/>
        <w:t>документарная проверка, выездная проверка – при взаимодействии                                    с контролируемыми лицами; наблюдение за соблюдением обязательных требований, выездное обследования – без взаимодействия с контролируемыми лицами.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Плановые контрольные мероприятия проводятся на основании плана проведения плановых контрольных мероприятий на очередной календарный год. </w:t>
      </w:r>
    </w:p>
    <w:p w:rsidR="00721709" w:rsidRDefault="00721709" w:rsidP="007217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Плановые контрольные мероприятия в отношении объекта контроля, отнесенного к категории низкого риска, не проводятся.</w:t>
      </w:r>
    </w:p>
    <w:p w:rsidR="00721709" w:rsidRDefault="00721709" w:rsidP="00721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Поскольку все объекты муниципального контроля в сфере благоустройства на территории сельского поселения относятся к категории низкого риска, плановые контрольные мероприятия в 2024 году                                           не проводились.</w:t>
      </w:r>
    </w:p>
    <w:p w:rsidR="00721709" w:rsidRDefault="00721709" w:rsidP="00721709">
      <w:pPr>
        <w:pStyle w:val="ConsPlusNormal"/>
        <w:tabs>
          <w:tab w:val="left" w:pos="33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2024 году внеплановые контрольные мероприятия также                                              не проводились, в связи с отсутствием оснований (положительный результат эффективности проведения мероприятий, направленных на профилактику нарушений обязательных требований).</w:t>
      </w:r>
    </w:p>
    <w:p w:rsidR="00721709" w:rsidRDefault="00721709" w:rsidP="00721709">
      <w:pPr>
        <w:pStyle w:val="ConsPlusNormal"/>
        <w:tabs>
          <w:tab w:val="left" w:pos="33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Обращения, жалобы от граждан и юридических лиц в 2024 году                                 не поступали.</w:t>
      </w:r>
    </w:p>
    <w:p w:rsidR="00721709" w:rsidRDefault="00721709" w:rsidP="00721709">
      <w:pPr>
        <w:pStyle w:val="ConsPlusNormal"/>
        <w:tabs>
          <w:tab w:val="left" w:pos="330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Протоколы об административных правонарушениях не составлялись.</w:t>
      </w:r>
    </w:p>
    <w:p w:rsidR="00721709" w:rsidRDefault="00721709" w:rsidP="00721709">
      <w:pPr>
        <w:pStyle w:val="ConsPlusNormal"/>
        <w:tabs>
          <w:tab w:val="left" w:pos="330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</w:p>
    <w:p w:rsidR="00721709" w:rsidRDefault="00721709" w:rsidP="007217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Выводы и предложения по итогам организации                                                      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осуществления вида контроля</w:t>
      </w:r>
    </w:p>
    <w:p w:rsidR="00721709" w:rsidRDefault="00721709" w:rsidP="00721709">
      <w:pPr>
        <w:jc w:val="center"/>
        <w:rPr>
          <w:b/>
          <w:sz w:val="28"/>
          <w:szCs w:val="28"/>
        </w:rPr>
      </w:pPr>
    </w:p>
    <w:p w:rsidR="00721709" w:rsidRDefault="00721709" w:rsidP="0072170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2024 году в целях реализации перехода на положения Федерального закона № 248-ФЗ Советом депутатов сельского поселения «</w:t>
      </w:r>
      <w:r w:rsidRPr="00721709">
        <w:rPr>
          <w:sz w:val="28"/>
          <w:szCs w:val="28"/>
        </w:rPr>
        <w:t>Верхнешоношское</w:t>
      </w:r>
      <w:r w:rsidR="003A298D"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и  администрацией</w:t>
      </w:r>
      <w:proofErr w:type="gramEnd"/>
      <w:r>
        <w:rPr>
          <w:sz w:val="28"/>
          <w:szCs w:val="28"/>
        </w:rPr>
        <w:t xml:space="preserve"> сельского поселения был принят ряд нормативных правовых актов, устанавливающих порядок </w:t>
      </w:r>
      <w:r>
        <w:rPr>
          <w:sz w:val="28"/>
          <w:szCs w:val="28"/>
        </w:rPr>
        <w:tab/>
        <w:t>организации и осуществления муниципального контроля в сфере благоустройства на территории сельского поселения.</w:t>
      </w:r>
    </w:p>
    <w:p w:rsidR="00721709" w:rsidRDefault="00721709" w:rsidP="0072170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Кроме того, администрация сельского поселения внесла Единый реестр видов контроля (ЕРВК) инфо</w:t>
      </w:r>
      <w:bookmarkStart w:id="0" w:name="_GoBack"/>
      <w:bookmarkEnd w:id="0"/>
      <w:r>
        <w:rPr>
          <w:sz w:val="28"/>
          <w:szCs w:val="28"/>
        </w:rPr>
        <w:t xml:space="preserve">рмацию и документы, необходимые для осуществления муниципального контроля.  </w:t>
      </w:r>
    </w:p>
    <w:p w:rsidR="00721709" w:rsidRDefault="00721709" w:rsidP="007217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недопущения нарушений обязательных требований законодательства Российской Федерации в сфере благоустройства                                     на территории сельского поселения на официальном сайте администрации сельского поселения «</w:t>
      </w:r>
      <w:r w:rsidRPr="00721709">
        <w:rPr>
          <w:sz w:val="28"/>
          <w:szCs w:val="28"/>
        </w:rPr>
        <w:t>Верхнешоношское</w:t>
      </w:r>
      <w:r>
        <w:rPr>
          <w:sz w:val="28"/>
          <w:szCs w:val="28"/>
        </w:rPr>
        <w:t>» в разделе муниципальный контроль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:rsidR="00721709" w:rsidRDefault="00721709" w:rsidP="00721709">
      <w:pPr>
        <w:ind w:firstLine="708"/>
        <w:jc w:val="both"/>
        <w:rPr>
          <w:sz w:val="28"/>
          <w:szCs w:val="28"/>
        </w:rPr>
      </w:pPr>
    </w:p>
    <w:p w:rsidR="00721709" w:rsidRDefault="00721709" w:rsidP="00721709">
      <w:pPr>
        <w:rPr>
          <w:rFonts w:asciiTheme="minorHAnsi" w:hAnsiTheme="minorHAnsi" w:cstheme="minorBidi"/>
          <w:sz w:val="22"/>
          <w:szCs w:val="22"/>
        </w:rPr>
      </w:pPr>
    </w:p>
    <w:p w:rsidR="00721709" w:rsidRDefault="00721709" w:rsidP="00721709"/>
    <w:p w:rsidR="002416AB" w:rsidRDefault="002416AB" w:rsidP="00721709">
      <w:pPr>
        <w:pStyle w:val="ac"/>
        <w:shd w:val="clear" w:color="auto" w:fill="FFFFFF"/>
        <w:spacing w:before="0" w:beforeAutospacing="0"/>
        <w:jc w:val="center"/>
        <w:rPr>
          <w:rFonts w:eastAsia="Calibri"/>
          <w:sz w:val="26"/>
          <w:szCs w:val="26"/>
          <w:lang w:eastAsia="en-US"/>
        </w:rPr>
      </w:pPr>
    </w:p>
    <w:sectPr w:rsidR="002416AB" w:rsidSect="00EC7B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353B5"/>
    <w:multiLevelType w:val="hybridMultilevel"/>
    <w:tmpl w:val="B616113A"/>
    <w:lvl w:ilvl="0" w:tplc="3FFC174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C3615"/>
    <w:multiLevelType w:val="hybridMultilevel"/>
    <w:tmpl w:val="8C0650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E3176"/>
    <w:multiLevelType w:val="hybridMultilevel"/>
    <w:tmpl w:val="BCCA1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07685"/>
    <w:multiLevelType w:val="multilevel"/>
    <w:tmpl w:val="1A580D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732D78"/>
    <w:multiLevelType w:val="hybridMultilevel"/>
    <w:tmpl w:val="866C8520"/>
    <w:lvl w:ilvl="0" w:tplc="02FE280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9B10A8B"/>
    <w:multiLevelType w:val="multilevel"/>
    <w:tmpl w:val="96E0B11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6" w15:restartNumberingAfterBreak="0">
    <w:nsid w:val="73764317"/>
    <w:multiLevelType w:val="hybridMultilevel"/>
    <w:tmpl w:val="666A692C"/>
    <w:lvl w:ilvl="0" w:tplc="8EACFA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2B65"/>
    <w:rsid w:val="00075A87"/>
    <w:rsid w:val="000C42D1"/>
    <w:rsid w:val="00116BB1"/>
    <w:rsid w:val="001566A5"/>
    <w:rsid w:val="00185299"/>
    <w:rsid w:val="001F3FA2"/>
    <w:rsid w:val="002416AB"/>
    <w:rsid w:val="00274500"/>
    <w:rsid w:val="00276C35"/>
    <w:rsid w:val="002B7134"/>
    <w:rsid w:val="002D090B"/>
    <w:rsid w:val="002E70ED"/>
    <w:rsid w:val="002F4278"/>
    <w:rsid w:val="00350B11"/>
    <w:rsid w:val="00361581"/>
    <w:rsid w:val="00366537"/>
    <w:rsid w:val="0037058C"/>
    <w:rsid w:val="00385869"/>
    <w:rsid w:val="003A060D"/>
    <w:rsid w:val="003A298D"/>
    <w:rsid w:val="003A5FDF"/>
    <w:rsid w:val="00412126"/>
    <w:rsid w:val="004373BF"/>
    <w:rsid w:val="00483756"/>
    <w:rsid w:val="004E52E2"/>
    <w:rsid w:val="00531B0E"/>
    <w:rsid w:val="00541C13"/>
    <w:rsid w:val="0057676B"/>
    <w:rsid w:val="005910DD"/>
    <w:rsid w:val="00597DC2"/>
    <w:rsid w:val="006156F3"/>
    <w:rsid w:val="006861D8"/>
    <w:rsid w:val="006B610B"/>
    <w:rsid w:val="00715AC0"/>
    <w:rsid w:val="00721709"/>
    <w:rsid w:val="00731275"/>
    <w:rsid w:val="00795E3E"/>
    <w:rsid w:val="007A2EBF"/>
    <w:rsid w:val="007E5CF8"/>
    <w:rsid w:val="00807C57"/>
    <w:rsid w:val="008267E9"/>
    <w:rsid w:val="0086478C"/>
    <w:rsid w:val="008B3077"/>
    <w:rsid w:val="0095690D"/>
    <w:rsid w:val="00A55B2E"/>
    <w:rsid w:val="00A85FD3"/>
    <w:rsid w:val="00AB24F1"/>
    <w:rsid w:val="00B33003"/>
    <w:rsid w:val="00B43387"/>
    <w:rsid w:val="00B913E0"/>
    <w:rsid w:val="00B95348"/>
    <w:rsid w:val="00BA6CAC"/>
    <w:rsid w:val="00BB6909"/>
    <w:rsid w:val="00C02FBA"/>
    <w:rsid w:val="00C20CC5"/>
    <w:rsid w:val="00C43FC1"/>
    <w:rsid w:val="00C668A6"/>
    <w:rsid w:val="00D71BB9"/>
    <w:rsid w:val="00DC2F26"/>
    <w:rsid w:val="00E270FE"/>
    <w:rsid w:val="00E46F9B"/>
    <w:rsid w:val="00E813E4"/>
    <w:rsid w:val="00E94A84"/>
    <w:rsid w:val="00EC7BD4"/>
    <w:rsid w:val="00F27D8B"/>
    <w:rsid w:val="00F32B65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92395-94E5-40E7-AA2D-4CD9D23D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E5CF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C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B65"/>
    <w:pPr>
      <w:spacing w:after="0" w:line="240" w:lineRule="auto"/>
    </w:pPr>
  </w:style>
  <w:style w:type="table" w:styleId="a4">
    <w:name w:val="Table Grid"/>
    <w:basedOn w:val="a1"/>
    <w:uiPriority w:val="59"/>
    <w:rsid w:val="00F3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7E5CF8"/>
    <w:rPr>
      <w:rFonts w:ascii="Arial" w:eastAsia="Calibri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E5C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5">
    <w:name w:val="Цветовое выделение"/>
    <w:uiPriority w:val="99"/>
    <w:rsid w:val="00D71BB9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D71BB9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D71BB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styleId="a8">
    <w:name w:val="List Paragraph"/>
    <w:basedOn w:val="a"/>
    <w:uiPriority w:val="34"/>
    <w:qFormat/>
    <w:rsid w:val="0036158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F42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427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4373B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4373BF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4E52E2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4E52E2"/>
    <w:rPr>
      <w:b/>
      <w:bCs/>
    </w:rPr>
  </w:style>
  <w:style w:type="paragraph" w:styleId="ae">
    <w:name w:val="Body Text"/>
    <w:basedOn w:val="a"/>
    <w:link w:val="af"/>
    <w:semiHidden/>
    <w:unhideWhenUsed/>
    <w:rsid w:val="00721709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semiHidden/>
    <w:rsid w:val="00721709"/>
    <w:rPr>
      <w:sz w:val="28"/>
      <w:szCs w:val="28"/>
      <w:shd w:val="clear" w:color="auto" w:fill="FFFFFF"/>
    </w:rPr>
  </w:style>
  <w:style w:type="paragraph" w:customStyle="1" w:styleId="ConsPlusNormal">
    <w:name w:val="ConsPlusNormal"/>
    <w:rsid w:val="007217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1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pegma</dc:creator>
  <cp:lastModifiedBy>Irina</cp:lastModifiedBy>
  <cp:revision>54</cp:revision>
  <cp:lastPrinted>2025-07-03T14:36:00Z</cp:lastPrinted>
  <dcterms:created xsi:type="dcterms:W3CDTF">2020-03-27T09:13:00Z</dcterms:created>
  <dcterms:modified xsi:type="dcterms:W3CDTF">2025-07-03T14:36:00Z</dcterms:modified>
</cp:coreProperties>
</file>